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253"/>
        <w:gridCol w:w="845"/>
        <w:gridCol w:w="4536"/>
      </w:tblGrid>
      <w:tr w:rsidR="00A009F6" w:rsidRPr="001E77B3" w:rsidTr="00425600">
        <w:tc>
          <w:tcPr>
            <w:tcW w:w="4253" w:type="dxa"/>
          </w:tcPr>
          <w:p w:rsidR="00A009F6" w:rsidRPr="001E77B3" w:rsidRDefault="00A009F6" w:rsidP="0042560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"/>
                <w:sz w:val="8"/>
                <w:szCs w:val="20"/>
                <w:lang w:eastAsia="ru-RU"/>
              </w:rPr>
            </w:pPr>
            <w:r w:rsidRPr="001E77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  <w:r w:rsidRPr="001E77B3">
              <w:rPr>
                <w:rFonts w:ascii="Times New Roman" w:eastAsia="Times New Roman" w:hAnsi="Times New Roman" w:cs="Times New Roman"/>
                <w:sz w:val="40"/>
                <w:szCs w:val="20"/>
                <w:lang w:eastAsia="ru-RU"/>
              </w:rPr>
              <w:br w:type="page"/>
            </w:r>
            <w:r w:rsidRPr="001E77B3"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  <w:br w:type="page"/>
            </w:r>
          </w:p>
          <w:p w:rsidR="00A009F6" w:rsidRPr="001E77B3" w:rsidRDefault="00A009F6" w:rsidP="00425600">
            <w:pPr>
              <w:spacing w:after="0" w:line="140" w:lineRule="exact"/>
              <w:jc w:val="center"/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</w:pPr>
            <w:r w:rsidRPr="001E77B3"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  <w:t>Главное государственное</w:t>
            </w:r>
          </w:p>
          <w:p w:rsidR="00A009F6" w:rsidRPr="001E77B3" w:rsidRDefault="00A009F6" w:rsidP="00425600">
            <w:pPr>
              <w:spacing w:after="0" w:line="140" w:lineRule="exact"/>
              <w:jc w:val="center"/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</w:pPr>
            <w:r w:rsidRPr="001E77B3"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  <w:t>управление социальной защиты населения</w:t>
            </w:r>
          </w:p>
          <w:p w:rsidR="00A009F6" w:rsidRPr="001E77B3" w:rsidRDefault="00A009F6" w:rsidP="00425600">
            <w:pPr>
              <w:spacing w:after="0" w:line="140" w:lineRule="exact"/>
              <w:jc w:val="center"/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</w:pPr>
            <w:r w:rsidRPr="001E77B3"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  <w:t>Псковской области</w:t>
            </w:r>
          </w:p>
          <w:p w:rsidR="00A009F6" w:rsidRPr="001E77B3" w:rsidRDefault="00A009F6" w:rsidP="00425600">
            <w:pPr>
              <w:spacing w:after="0" w:line="160" w:lineRule="exact"/>
              <w:jc w:val="center"/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</w:pPr>
          </w:p>
          <w:p w:rsidR="00A009F6" w:rsidRPr="001E77B3" w:rsidRDefault="00A009F6" w:rsidP="00425600">
            <w:pPr>
              <w:spacing w:after="0" w:line="200" w:lineRule="exact"/>
              <w:jc w:val="center"/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</w:pPr>
            <w:r w:rsidRPr="001E77B3"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  <w:t xml:space="preserve">Государственное бюджетное учреждение </w:t>
            </w:r>
          </w:p>
          <w:p w:rsidR="00A009F6" w:rsidRPr="001E77B3" w:rsidRDefault="00A009F6" w:rsidP="00425600">
            <w:pPr>
              <w:spacing w:after="0" w:line="200" w:lineRule="exact"/>
              <w:jc w:val="center"/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</w:pPr>
            <w:r w:rsidRPr="001E77B3"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  <w:t>социального обслуживания Псковской области</w:t>
            </w:r>
          </w:p>
          <w:p w:rsidR="00A009F6" w:rsidRPr="001E77B3" w:rsidRDefault="00A009F6" w:rsidP="00425600">
            <w:pPr>
              <w:spacing w:after="0" w:line="240" w:lineRule="auto"/>
              <w:jc w:val="center"/>
              <w:rPr>
                <w:rFonts w:ascii="Times New Roman CYR" w:eastAsia="Times New Roman" w:hAnsi="Times New Roman CYR" w:cs="Times New Roman"/>
                <w:sz w:val="4"/>
                <w:szCs w:val="20"/>
                <w:lang w:eastAsia="ru-RU"/>
              </w:rPr>
            </w:pPr>
          </w:p>
          <w:p w:rsidR="00A009F6" w:rsidRPr="001E77B3" w:rsidRDefault="00A009F6" w:rsidP="00425600">
            <w:pPr>
              <w:overflowPunct w:val="0"/>
              <w:autoSpaceDE w:val="0"/>
              <w:autoSpaceDN w:val="0"/>
              <w:adjustRightInd w:val="0"/>
              <w:spacing w:after="0" w:line="20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1E77B3">
              <w:rPr>
                <w:rFonts w:ascii="Times New Roman CYR" w:eastAsia="Times New Roman" w:hAnsi="Times New Roman CYR" w:cs="Times New Roman"/>
                <w:b/>
                <w:sz w:val="24"/>
                <w:szCs w:val="20"/>
                <w:lang w:eastAsia="ru-RU"/>
              </w:rPr>
              <w:t>«</w:t>
            </w:r>
            <w:proofErr w:type="spellStart"/>
            <w:r>
              <w:rPr>
                <w:rFonts w:ascii="Times New Roman CYR" w:eastAsia="Times New Roman" w:hAnsi="Times New Roman CYR" w:cs="Times New Roman"/>
                <w:b/>
                <w:sz w:val="24"/>
                <w:szCs w:val="20"/>
                <w:lang w:eastAsia="ru-RU"/>
              </w:rPr>
              <w:t>Гдовский</w:t>
            </w:r>
            <w:proofErr w:type="spellEnd"/>
            <w:r>
              <w:rPr>
                <w:rFonts w:ascii="Times New Roman CYR" w:eastAsia="Times New Roman" w:hAnsi="Times New Roman CYR" w:cs="Times New Roman"/>
                <w:b/>
                <w:sz w:val="24"/>
                <w:szCs w:val="20"/>
                <w:lang w:eastAsia="ru-RU"/>
              </w:rPr>
              <w:t xml:space="preserve"> дом – интернат для престарелых и инвалидов</w:t>
            </w:r>
            <w:r w:rsidRPr="001E77B3">
              <w:rPr>
                <w:rFonts w:ascii="Times New Roman CYR" w:eastAsia="Times New Roman" w:hAnsi="Times New Roman CYR" w:cs="Times New Roman"/>
                <w:b/>
                <w:sz w:val="24"/>
                <w:szCs w:val="20"/>
                <w:lang w:eastAsia="ru-RU"/>
              </w:rPr>
              <w:t>»</w:t>
            </w:r>
          </w:p>
          <w:p w:rsidR="00A009F6" w:rsidRPr="001E77B3" w:rsidRDefault="00A009F6" w:rsidP="0042560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6"/>
                <w:szCs w:val="20"/>
                <w:lang w:eastAsia="ru-RU"/>
              </w:rPr>
            </w:pPr>
          </w:p>
          <w:p w:rsidR="00A009F6" w:rsidRPr="001E77B3" w:rsidRDefault="00A009F6" w:rsidP="00425600">
            <w:pPr>
              <w:spacing w:after="0" w:line="160" w:lineRule="exact"/>
              <w:jc w:val="center"/>
              <w:rPr>
                <w:rFonts w:ascii="Times New Roman CYR" w:eastAsia="Times New Roman" w:hAnsi="Times New Roman CYR" w:cs="Times New Roman"/>
                <w:sz w:val="18"/>
                <w:szCs w:val="20"/>
                <w:lang w:eastAsia="ru-RU"/>
              </w:rPr>
            </w:pPr>
          </w:p>
          <w:p w:rsidR="00A009F6" w:rsidRPr="001E77B3" w:rsidRDefault="00A009F6" w:rsidP="00425600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3"/>
              <w:rPr>
                <w:rFonts w:ascii="Times New Roman CYR" w:eastAsia="Times New Roman" w:hAnsi="Times New Roman CYR" w:cs="Times New Roman"/>
                <w:b/>
                <w:sz w:val="32"/>
                <w:szCs w:val="20"/>
                <w:lang w:eastAsia="ru-RU"/>
              </w:rPr>
            </w:pPr>
            <w:proofErr w:type="gramStart"/>
            <w:r w:rsidRPr="001E77B3">
              <w:rPr>
                <w:rFonts w:ascii="Times New Roman CYR" w:eastAsia="Times New Roman" w:hAnsi="Times New Roman CYR" w:cs="Times New Roman"/>
                <w:b/>
                <w:sz w:val="32"/>
                <w:szCs w:val="20"/>
                <w:lang w:eastAsia="ru-RU"/>
              </w:rPr>
              <w:t>П</w:t>
            </w:r>
            <w:proofErr w:type="gramEnd"/>
            <w:r w:rsidRPr="001E77B3">
              <w:rPr>
                <w:rFonts w:ascii="Times New Roman CYR" w:eastAsia="Times New Roman" w:hAnsi="Times New Roman CYR" w:cs="Times New Roman"/>
                <w:b/>
                <w:sz w:val="32"/>
                <w:szCs w:val="20"/>
                <w:lang w:eastAsia="ru-RU"/>
              </w:rPr>
              <w:t xml:space="preserve"> Р И К А З </w:t>
            </w:r>
          </w:p>
          <w:p w:rsidR="00A009F6" w:rsidRPr="001E77B3" w:rsidRDefault="00A009F6" w:rsidP="00425600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</w:tcPr>
          <w:p w:rsidR="00A009F6" w:rsidRPr="001E77B3" w:rsidRDefault="00A009F6" w:rsidP="00425600">
            <w:pPr>
              <w:spacing w:after="0" w:line="18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</w:tcPr>
          <w:p w:rsidR="00A009F6" w:rsidRPr="001E77B3" w:rsidRDefault="00A009F6" w:rsidP="00425600">
            <w:pPr>
              <w:spacing w:after="0" w:line="180" w:lineRule="exact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A009F6" w:rsidRPr="001E77B3" w:rsidRDefault="00A009F6" w:rsidP="00A009F6">
      <w:pPr>
        <w:spacing w:after="0" w:line="240" w:lineRule="auto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p w:rsidR="00A009F6" w:rsidRPr="001E77B3" w:rsidRDefault="00A009F6" w:rsidP="00A009F6">
      <w:pPr>
        <w:spacing w:after="0" w:line="240" w:lineRule="auto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814"/>
        <w:gridCol w:w="510"/>
        <w:gridCol w:w="1752"/>
      </w:tblGrid>
      <w:tr w:rsidR="00A009F6" w:rsidRPr="001E77B3" w:rsidTr="00425600">
        <w:tc>
          <w:tcPr>
            <w:tcW w:w="1814" w:type="dxa"/>
            <w:tcBorders>
              <w:bottom w:val="single" w:sz="6" w:space="0" w:color="auto"/>
            </w:tcBorders>
          </w:tcPr>
          <w:p w:rsidR="00A009F6" w:rsidRPr="001E77B3" w:rsidRDefault="00A009F6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</w:t>
            </w:r>
            <w:r w:rsidRPr="001E77B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01</w:t>
            </w:r>
            <w:r w:rsidRPr="001E77B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.201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510" w:type="dxa"/>
          </w:tcPr>
          <w:p w:rsidR="00A009F6" w:rsidRPr="001E77B3" w:rsidRDefault="00A009F6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1E77B3">
              <w:rPr>
                <w:rFonts w:ascii="Times New Roman CYR" w:eastAsia="Times New Roman" w:hAnsi="Times New Roman CYR" w:cs="Times New Roman"/>
                <w:sz w:val="24"/>
                <w:szCs w:val="20"/>
                <w:lang w:eastAsia="ru-RU"/>
              </w:rPr>
              <w:t>№</w:t>
            </w:r>
          </w:p>
        </w:tc>
        <w:tc>
          <w:tcPr>
            <w:tcW w:w="1752" w:type="dxa"/>
            <w:tcBorders>
              <w:bottom w:val="single" w:sz="6" w:space="0" w:color="auto"/>
            </w:tcBorders>
          </w:tcPr>
          <w:p w:rsidR="00A009F6" w:rsidRPr="001E77B3" w:rsidRDefault="00A009F6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27</w:t>
            </w:r>
          </w:p>
        </w:tc>
      </w:tr>
    </w:tbl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20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8"/>
      </w:tblGrid>
      <w:tr w:rsidR="00A009F6" w:rsidRPr="001E77B3" w:rsidTr="00425600"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A009F6" w:rsidRPr="001E77B3" w:rsidRDefault="00A009F6" w:rsidP="00425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E77B3">
              <w:rPr>
                <w:rFonts w:ascii="Times New Roman CYR" w:eastAsia="Times New Roman" w:hAnsi="Times New Roman CYR" w:cs="Times New Roman"/>
                <w:sz w:val="20"/>
                <w:szCs w:val="20"/>
                <w:lang w:eastAsia="ru-RU"/>
              </w:rPr>
              <w:t>г. Псков</w:t>
            </w:r>
          </w:p>
        </w:tc>
      </w:tr>
    </w:tbl>
    <w:p w:rsidR="00A009F6" w:rsidRPr="001E77B3" w:rsidRDefault="00A009F6" w:rsidP="00A00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9F6" w:rsidRPr="001E77B3" w:rsidRDefault="00A009F6" w:rsidP="00A00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9F6" w:rsidRPr="001E77B3" w:rsidRDefault="00A009F6" w:rsidP="00A00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положения о</w:t>
      </w:r>
    </w:p>
    <w:p w:rsidR="00A009F6" w:rsidRPr="001E77B3" w:rsidRDefault="00A009F6" w:rsidP="00A00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 по предотвращению</w:t>
      </w:r>
    </w:p>
    <w:p w:rsidR="00A009F6" w:rsidRPr="001E77B3" w:rsidRDefault="00A009F6" w:rsidP="00A00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конфликта интересов, </w:t>
      </w:r>
    </w:p>
    <w:p w:rsidR="00A009F6" w:rsidRPr="001E77B3" w:rsidRDefault="00A009F6" w:rsidP="00A00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 о предотвращении конфликта</w:t>
      </w:r>
    </w:p>
    <w:p w:rsidR="00A009F6" w:rsidRPr="001E77B3" w:rsidRDefault="00A009F6" w:rsidP="00A00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интересов </w:t>
      </w:r>
    </w:p>
    <w:p w:rsidR="00A009F6" w:rsidRPr="001E77B3" w:rsidRDefault="00A009F6" w:rsidP="00A00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proofErr w:type="gramStart"/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положениями </w:t>
      </w:r>
      <w:r w:rsidRPr="001E77B3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  <w:t>Федерального Закона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25 декабря 2008 года № 273-ФЗ «О противодействии коррупции» и </w:t>
      </w:r>
      <w:r w:rsidRPr="001E77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методическими рекомендациями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разработке и принятию организациями мер по предупреждению и противодействию коррупции, утвержденных Министерством труда и социальной защиты РФ 08 ноября 2013 года, а также для реализации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Антикоррупционной политики Учреждения, 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направленной  на профилактику и пресечение коррупционных правонарушений в деятельности Учреждения</w:t>
      </w:r>
      <w:proofErr w:type="gramEnd"/>
    </w:p>
    <w:p w:rsidR="00A009F6" w:rsidRPr="001E77B3" w:rsidRDefault="00A009F6" w:rsidP="00A009F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E77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ПРИКАЗЫВАЮ: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Утвердить Положение о комиссии по предотвращению и урегулированию конфликта интересов в государственном бюджетном учреждении социального обслуживания Псковской области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Гдовский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 – интернат для престарелых и инвалидов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» (Приложение №1).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Утвердить</w:t>
      </w:r>
      <w:r w:rsidRPr="001E77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hyperlink r:id="rId5" w:history="1">
        <w:r w:rsidRPr="001E77B3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Положение</w:t>
        </w:r>
      </w:hyperlink>
      <w:r w:rsidRPr="001E77B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предотвращении и урегулировании конфликта интересов работников в госу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дарственном бюджетном учреждении социального обслуживания Псковской области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Гдовский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 – интернат для престарелых и инвалидов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» (Приложение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приказа оставляю за собой.</w:t>
      </w:r>
    </w:p>
    <w:p w:rsidR="00A009F6" w:rsidRPr="001E77B3" w:rsidRDefault="00A009F6" w:rsidP="00A00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9F6" w:rsidRPr="001E77B3" w:rsidRDefault="00A009F6" w:rsidP="00A00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9F6" w:rsidRPr="001E77B3" w:rsidRDefault="00A009F6" w:rsidP="00A009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Н.В.Мошникова</w:t>
      </w:r>
      <w:proofErr w:type="spellEnd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A009F6" w:rsidRPr="001E77B3" w:rsidRDefault="00A009F6" w:rsidP="00A009F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009F6" w:rsidRPr="001E77B3" w:rsidRDefault="00A009F6" w:rsidP="00A009F6">
      <w:pPr>
        <w:spacing w:after="0" w:line="240" w:lineRule="auto"/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</w:pPr>
    </w:p>
    <w:p w:rsidR="00A009F6" w:rsidRPr="001E77B3" w:rsidRDefault="00A009F6" w:rsidP="00A009F6">
      <w:pPr>
        <w:spacing w:after="0" w:line="240" w:lineRule="auto"/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</w:pPr>
      <w:r w:rsidRPr="001E77B3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br w:type="page"/>
      </w:r>
    </w:p>
    <w:p w:rsidR="00A009F6" w:rsidRPr="001E77B3" w:rsidRDefault="00A009F6" w:rsidP="00A009F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lastRenderedPageBreak/>
        <w:t>Приложение №1</w:t>
      </w:r>
    </w:p>
    <w:p w:rsidR="00A009F6" w:rsidRPr="001E77B3" w:rsidRDefault="00A009F6" w:rsidP="00A009F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к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приказу директора </w:t>
      </w:r>
    </w:p>
    <w:p w:rsidR="00A009F6" w:rsidRDefault="00A009F6" w:rsidP="00A009F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ГБУСО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Гдовский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 – интернат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009F6" w:rsidRPr="001E77B3" w:rsidRDefault="00A009F6" w:rsidP="00A009F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престарелых и инвалидов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A009F6" w:rsidRPr="001E77B3" w:rsidRDefault="00A009F6" w:rsidP="00A009F6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.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</w:p>
    <w:p w:rsidR="00A009F6" w:rsidRPr="001E77B3" w:rsidRDefault="00A009F6" w:rsidP="00A009F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9F6" w:rsidRPr="001E77B3" w:rsidRDefault="00A009F6" w:rsidP="00A009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:rsidR="00A009F6" w:rsidRPr="003B1767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комиссии по предотвращению и урегулированию конфликта интересов в государственном бюджетном учреждении социального обслуживания Псковской области </w:t>
      </w:r>
      <w:r w:rsidRPr="003B17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 w:rsidRPr="003B17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Гдовский</w:t>
      </w:r>
      <w:proofErr w:type="spellEnd"/>
      <w:r w:rsidRPr="003B17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дом – интернат для престарелых и инвалидов».</w:t>
      </w:r>
    </w:p>
    <w:p w:rsidR="00A009F6" w:rsidRPr="003B1767" w:rsidRDefault="00A009F6" w:rsidP="00A009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09F6" w:rsidRPr="003B1767" w:rsidRDefault="00A009F6" w:rsidP="00A009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09F6" w:rsidRPr="001E77B3" w:rsidRDefault="00A009F6" w:rsidP="00A009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положения</w:t>
      </w:r>
    </w:p>
    <w:p w:rsidR="00A009F6" w:rsidRPr="001E77B3" w:rsidRDefault="00A009F6" w:rsidP="00A009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1.1. </w:t>
      </w:r>
      <w:proofErr w:type="gramStart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по предотвращению и урегулированию конфликта интересов в государственном бюджетном учреждении социального обслуживания Псковской области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Гдовский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 – интернат для престарелых и инвалидов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(далее - Комиссия, далее – </w:t>
      </w:r>
      <w:r w:rsidRPr="001E77B3">
        <w:rPr>
          <w:rFonts w:ascii="Times New Roman" w:eastAsia="WenQuanYi Micro Hei" w:hAnsi="Times New Roman" w:cs="Times New Roman"/>
          <w:color w:val="000000"/>
          <w:kern w:val="1"/>
          <w:sz w:val="24"/>
          <w:szCs w:val="24"/>
          <w:lang w:eastAsia="ru-RU"/>
        </w:rPr>
        <w:t>Учреждение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создана в целях рассмотрения вопросов, связанных с предотвращением и урегулированием ситуаций, когда личная заинтересованность лиц, работников учреждения, влияет или может повлиять на объективное исполнение ими должностных обязанностей.</w:t>
      </w:r>
      <w:proofErr w:type="gramEnd"/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1.2. Комиссия в своей деятельности руководствуется Конституцией Российской Федерации, Федеральными конституционными законами, Федеральными законами, </w:t>
      </w:r>
      <w:r w:rsidRPr="001E77B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в том числе Законом Российской Федерации от 25.12.2008 </w:t>
      </w:r>
      <w:r w:rsidRPr="001E77B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№ 273-ФЗ «О противодействии коррупции»,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законами Псковской области, настоящим Положением.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1.3. Численность и персональный состав Комиссии утверждается, и изменяется приказом директора учреждения.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1.4. Комиссия действует на постоянной основе.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ab/>
        <w:t>1.5. Для целей настоящего Положения применяются следующие понятия и определения: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ab/>
        <w:t>-</w:t>
      </w:r>
      <w:r w:rsidRPr="001E77B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 w:rsidRPr="001E77B3">
        <w:rPr>
          <w:rFonts w:ascii="Times New Roman" w:eastAsia="Times New Roman" w:hAnsi="Times New Roman" w:cs="Times New Roman"/>
          <w:b/>
          <w:spacing w:val="-3"/>
          <w:sz w:val="24"/>
          <w:szCs w:val="24"/>
          <w:u w:val="single"/>
          <w:lang w:eastAsia="ru-RU"/>
        </w:rPr>
        <w:t>Коррупция</w:t>
      </w:r>
      <w:r w:rsidRPr="001E77B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- под коррупцией понимается противоправная деятельность, заключающаяся в использовании лицом предоставленных должностных или служебных полномочий с целью </w:t>
      </w:r>
      <w:r w:rsidRPr="001E77B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незаконного достижения личных и (или) имущественных интересов.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ab/>
        <w:t xml:space="preserve">- </w:t>
      </w:r>
      <w:r w:rsidRPr="001E77B3">
        <w:rPr>
          <w:rFonts w:ascii="Times New Roman" w:eastAsia="Times New Roman" w:hAnsi="Times New Roman" w:cs="Times New Roman"/>
          <w:b/>
          <w:spacing w:val="-2"/>
          <w:sz w:val="24"/>
          <w:szCs w:val="24"/>
          <w:u w:val="single"/>
          <w:lang w:eastAsia="ru-RU"/>
        </w:rPr>
        <w:t>Противодействие коррупции</w:t>
      </w:r>
      <w:r w:rsidRPr="001E77B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- скоординированная деятельность федеральных органов </w:t>
      </w:r>
      <w:r w:rsidRPr="001E77B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государственной власти, органов государственной власти субъектов РФ, органов местного </w:t>
      </w:r>
      <w:r w:rsidRPr="001E77B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самоуправления муниципальных образований, институтов гражданского общества, организаций и </w:t>
      </w:r>
      <w:r w:rsidRPr="001E77B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физических лиц по предупреждению коррупции, уголовному преследованию лиц совершивших коррупционные преступления, минимизации и (или) ликвидации их последствий.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12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ab/>
        <w:t xml:space="preserve">- </w:t>
      </w:r>
      <w:r w:rsidRPr="001E77B3">
        <w:rPr>
          <w:rFonts w:ascii="Times New Roman" w:eastAsia="Times New Roman" w:hAnsi="Times New Roman" w:cs="Times New Roman"/>
          <w:b/>
          <w:spacing w:val="-3"/>
          <w:sz w:val="24"/>
          <w:szCs w:val="24"/>
          <w:u w:val="single"/>
          <w:lang w:eastAsia="ru-RU"/>
        </w:rPr>
        <w:t>Коррупционное правонарушение</w:t>
      </w:r>
      <w:r w:rsidRPr="001E77B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- как отдельное проявление коррупции, влекущее за собой дисциплинарную, административную, уголовную или иную ответственность.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spacing w:val="-12"/>
          <w:sz w:val="24"/>
          <w:szCs w:val="24"/>
          <w:lang w:eastAsia="ru-RU"/>
        </w:rPr>
        <w:tab/>
        <w:t>-</w:t>
      </w:r>
      <w:r w:rsidRPr="001E77B3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 xml:space="preserve"> </w:t>
      </w:r>
      <w:r w:rsidRPr="001E77B3">
        <w:rPr>
          <w:rFonts w:ascii="Times New Roman" w:eastAsia="Times New Roman" w:hAnsi="Times New Roman" w:cs="Times New Roman"/>
          <w:b/>
          <w:spacing w:val="-4"/>
          <w:sz w:val="24"/>
          <w:szCs w:val="24"/>
          <w:u w:val="single"/>
          <w:lang w:eastAsia="ru-RU"/>
        </w:rPr>
        <w:t>Субъекты антикоррупционной политики</w:t>
      </w:r>
      <w:r w:rsidRPr="001E77B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- органы государственной власти и местного </w:t>
      </w:r>
      <w:r w:rsidRPr="001E77B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самоуправления, учреждения, организации и лица, уполномоченные на формирование и реализацию мер антикоррупционной политики, граждане. 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lastRenderedPageBreak/>
        <w:tab/>
        <w:t>-</w:t>
      </w:r>
      <w:r w:rsidRPr="001E77B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 w:rsidRPr="001E77B3">
        <w:rPr>
          <w:rFonts w:ascii="Times New Roman" w:eastAsia="Times New Roman" w:hAnsi="Times New Roman" w:cs="Times New Roman"/>
          <w:b/>
          <w:spacing w:val="-4"/>
          <w:sz w:val="24"/>
          <w:szCs w:val="24"/>
          <w:u w:val="single"/>
          <w:lang w:eastAsia="ru-RU"/>
        </w:rPr>
        <w:t>Субъекты коррупционных правонарушений</w:t>
      </w:r>
      <w:r w:rsidRPr="001E77B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- физические лица, использующие свой статус вопреки законным интересам общества и государства для незаконного получения выгод, а также лица, незаконно предоставляющие такие выгоды.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ab/>
        <w:t xml:space="preserve">- </w:t>
      </w:r>
      <w:r w:rsidRPr="001E77B3">
        <w:rPr>
          <w:rFonts w:ascii="Times New Roman" w:eastAsia="Times New Roman" w:hAnsi="Times New Roman" w:cs="Times New Roman"/>
          <w:b/>
          <w:spacing w:val="-4"/>
          <w:sz w:val="24"/>
          <w:szCs w:val="24"/>
          <w:u w:val="single"/>
          <w:lang w:eastAsia="ru-RU"/>
        </w:rPr>
        <w:t>Предупреждение коррупции</w:t>
      </w:r>
      <w:r w:rsidRPr="001E77B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- деятельность субъектов антикоррупционной политики, </w:t>
      </w:r>
      <w:r w:rsidRPr="001E77B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направленная на изучение, выявление, ограничение либо устранение явлений условий, </w:t>
      </w:r>
      <w:r w:rsidRPr="001E77B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порождающих коррупционные правонарушения, или способствующих их распространению.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ab/>
      </w:r>
      <w:r w:rsidRPr="001E77B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1.6. Настоящее положение вступает в силу с момента его утверждения приказом по учреждению.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9F6" w:rsidRPr="001E77B3" w:rsidRDefault="00A009F6" w:rsidP="00A009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Задачи и полномочия Комиссии</w:t>
      </w:r>
    </w:p>
    <w:p w:rsidR="00A009F6" w:rsidRPr="001E77B3" w:rsidRDefault="00A009F6" w:rsidP="00A009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2.1. Основными задачами Комиссии являются: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подготовка рекомендаций для принятия решений по вопросам противодействия коррупции;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участие в подготовке предложений, направленных на устранение причин и условий, порождающих коррупцию;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обеспечение </w:t>
      </w:r>
      <w:proofErr w:type="gramStart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качеством и своевременностью решения вопросов, содержащихся в обращениях граждан;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содействие в урегулировании конфликта интересов, способного привести к причинению вреда законным интересам граждан, организаций, обществу;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обеспечение условий для добросовестного и эффективного исполнения обязанностей работниками учреждения;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исключение злоупотреблений со стороны работников учреждения при выполнении их должностных обязанностей.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проведение контрольных мероприятий, направленных на выявление коррупционных правонарушений работниками Учреждения;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организация обучающих мероприятий по вопросам профилактики и противодействия коррупции и индивидуального консультирования работников;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подготовка проектов решений по вопросам, входящим в компетенцию Комиссии;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прием и рассмотрение сообщений о случаях склонения работников к совершению коррупционных правонарушений в интересах или от имени иной организации, а также о случаях совершения коррупционных правонарушений работниками, контрагентами организации или иными лицами;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оказание содействия уполномоченным представителям контрольно-надзорных и правоохранительных органов при проведении ими инспекционных проверок деятельности организации по вопросам предупреждения и противодействия коррупции;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проведение оценки результатов антикоррупционной работы и подготовка соответствующих отчетных материалов руководству Учреждения.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09F6" w:rsidRPr="001E77B3" w:rsidRDefault="00A009F6" w:rsidP="00A009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Порядок работы Комиссии</w:t>
      </w:r>
    </w:p>
    <w:p w:rsidR="00A009F6" w:rsidRPr="001E77B3" w:rsidRDefault="00A009F6" w:rsidP="00A009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3.1. Основанием для проведения заседания Комиссии является 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полученная от правоохранительных, судебных или иных государственных органов, от организаций, должностных лиц или граждан информация о наличии у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работника учреждения личной заинтересованности, которая приводит или может привести к конфликту интересов, а также по мере необходимости для выполнения задач и полномочий Комиссии.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3.2. В Комиссию могут быть представлены материалы, подтверждающие наличие у работников учреждения личной заинтересованности, которая приводит или может привести к конфликту интересов.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3.3.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3.4. Председатель Комиссии в трехдневный срок со дня поступления информации, о наличие у работника учреждения личной заинтересованности, выносит решение о проведении проверки этой информации. Проверка информации и материалов осуществляется в срок до одного месяца со дня принятия решения о ее проведении. Срок проверки может быть продлен до двух месяцев по решению председателя комиссии. Председатель Комиссии решает организационные вопросы, связанные с подготовкой заседания комиссии, а также извещает членов Комиссии о дате, времени и месте заседания, о вопросах, включенных в повестку дня.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3.5. Дата, время и место заседания Комиссии устанавливаются ее председателем после сбора материалов, подтверждающих либо опровергающих информацию о наличие у работника учреждения личной заинтересованности.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3.6. Заседание Комиссии считается правомочным, если на нем присутствует не менее половины членов Комиссии.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3.7. При возможном возникновении конфликта интересов у членов Комиссии в связи с рассмотрением вопросов, включенных в повестку дня заседания Комиссии, они обязаны до начала заседания заявить об этом. В подобном случае соответствующий член Комиссии не принимает участия в рассмотрении указанных вопросов.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3.8. На заседании Комиссии заслушиваются пояснения работника учреждения, рассматриваются материалы, относящиеся к вопросам, включенным в повестку дня заседания.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3.9. Члены Комиссии и лица, участвующие в ее заседании, не вправе разглашать сведения, ставшие им известными в ходе работы Комиссии.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FF0000"/>
          <w:spacing w:val="-6"/>
          <w:sz w:val="24"/>
          <w:szCs w:val="24"/>
          <w:lang w:eastAsia="ru-RU"/>
        </w:rPr>
        <w:tab/>
      </w:r>
    </w:p>
    <w:p w:rsidR="00A009F6" w:rsidRPr="001E77B3" w:rsidRDefault="00A009F6" w:rsidP="00A009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Решение Комиссии</w:t>
      </w:r>
    </w:p>
    <w:p w:rsidR="00A009F6" w:rsidRPr="001E77B3" w:rsidRDefault="00A009F6" w:rsidP="00A009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4.1. По итогам рассмотрения информации, являющейся основанием для заседания, Комиссия может принять одно из следующих решений: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установить, что в рассмотренном случае не содержится признаков личной заинтересованности работника учреждения, которая приводит или может привести к конфликту интересов;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установить факт наличия личной заинтересованности работника учреждения, которая приводит или может привезти к конфликту интересов;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другие решения, способствующие пресечению коррупции </w:t>
      </w:r>
      <w:proofErr w:type="gramStart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Учреждению.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4.2. Решения Комиссии принимаются простым большинством голосов присутствующих на заседании членов Комиссии. 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4.3. Решение Комиссии оформляется протоколами, которые подписывают члены комиссии, принявшие участие в ее заседании.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В решении Комиссии указываются: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а) фамилия, имя, отчество, должность работника учреждения, в отношении которого рассматривается вопрос о наличии личной заинтересованности, которая приводит или может привести к конфликту интересов;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б) источник информации, ставшей основанием для проведения заседания Комиссии;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в) дата поступления информации в Комиссию и дата ее рассмотрения на заседании Комиссии, существо информации;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г) фамилии, имена, отчества членов Комиссии и других лиц, присутствующих на заседании;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д) существо решения и его обоснование;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е) результаты голосования.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4.4. Член комиссии, несогласный с решением Комиссии, вправе в письменном виде изложить свое мнение, которое подлежит обязательному приобщению к протоколу заседания Комиссии.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4.5. Копии решения Комиссии в течение 10 дней со дня его принятия направляются работнику учреждения, а также по решению Комиссии – иным заинтересованным лицам.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4.6. Решение Комиссии может быть обжаловано работником учреждения в 10-дневный срок со дня вручения ему копии решения Комиссии в порядке, предусмотренном законодательством Российской Федерации.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4.7. В случае установления Комиссией факта совершения работником учреждения действия (бездействия),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(бездействия) и подтверждающие такой факт документы директору </w:t>
      </w:r>
      <w:r w:rsidRPr="001E77B3">
        <w:rPr>
          <w:rFonts w:ascii="Times New Roman" w:eastAsia="WenQuanYi Micro Hei" w:hAnsi="Times New Roman" w:cs="Times New Roman"/>
          <w:color w:val="000000"/>
          <w:kern w:val="1"/>
          <w:sz w:val="24"/>
          <w:szCs w:val="24"/>
          <w:lang w:eastAsia="ru-RU"/>
        </w:rPr>
        <w:t>Учреждения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принятия решения.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4.8. Решение Комиссии, принятое в отношении работника учреждения, хранится в его личном деле.</w:t>
      </w:r>
      <w:r w:rsidRPr="001E77B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A009F6" w:rsidRPr="001E77B3" w:rsidRDefault="00A009F6" w:rsidP="00A009F6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</w:pPr>
    </w:p>
    <w:p w:rsidR="00A009F6" w:rsidRPr="001E77B3" w:rsidRDefault="00A009F6" w:rsidP="00A009F6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</w:pPr>
    </w:p>
    <w:p w:rsidR="00A009F6" w:rsidRPr="001E77B3" w:rsidRDefault="00A009F6" w:rsidP="00A009F6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sectPr w:rsidR="00A009F6" w:rsidRPr="001E77B3">
          <w:pgSz w:w="12240" w:h="15840"/>
          <w:pgMar w:top="1440" w:right="1183" w:bottom="1440" w:left="1985" w:header="720" w:footer="720" w:gutter="0"/>
          <w:cols w:space="720"/>
        </w:sectPr>
      </w:pPr>
    </w:p>
    <w:p w:rsidR="00A009F6" w:rsidRPr="001E77B3" w:rsidRDefault="00A009F6" w:rsidP="00A009F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lastRenderedPageBreak/>
        <w:t>Приложение №2</w:t>
      </w:r>
    </w:p>
    <w:p w:rsidR="00A009F6" w:rsidRPr="001E77B3" w:rsidRDefault="00A009F6" w:rsidP="00A009F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к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приказу директора </w:t>
      </w:r>
    </w:p>
    <w:p w:rsidR="00A009F6" w:rsidRPr="001E77B3" w:rsidRDefault="00A009F6" w:rsidP="00A009F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ГБУСО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Гдовский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нтернат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009F6" w:rsidRPr="001E77B3" w:rsidRDefault="00A009F6" w:rsidP="00A009F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престарелых и инвалидов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A009F6" w:rsidRPr="001E77B3" w:rsidRDefault="00A009F6" w:rsidP="00A009F6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.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</w:p>
    <w:p w:rsidR="00A009F6" w:rsidRPr="001E77B3" w:rsidRDefault="00A009F6" w:rsidP="00A009F6">
      <w:pPr>
        <w:tabs>
          <w:tab w:val="left" w:pos="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9F6" w:rsidRPr="001E77B3" w:rsidRDefault="00A009F6" w:rsidP="00A009F6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p w:rsidR="00A009F6" w:rsidRPr="001E77B3" w:rsidRDefault="00A009F6" w:rsidP="00A009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hyperlink r:id="rId6" w:history="1">
        <w:r w:rsidRPr="001E77B3">
          <w:rPr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Положение</w:t>
        </w:r>
      </w:hyperlink>
    </w:p>
    <w:p w:rsidR="00A009F6" w:rsidRPr="001E77B3" w:rsidRDefault="00A009F6" w:rsidP="00A009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предотвращении и урегулировании конфликта интересов работников </w:t>
      </w:r>
      <w:proofErr w:type="gramStart"/>
      <w:r w:rsidRPr="001E77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proofErr w:type="gramEnd"/>
    </w:p>
    <w:p w:rsidR="00A009F6" w:rsidRPr="003B1767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</w:t>
      </w:r>
      <w:r w:rsidRPr="001E77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дарственном бюджетном </w:t>
      </w:r>
      <w:proofErr w:type="gramStart"/>
      <w:r w:rsidRPr="001E77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учреждении</w:t>
      </w:r>
      <w:proofErr w:type="gramEnd"/>
      <w:r w:rsidRPr="001E77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социального обслуживания Псковской области </w:t>
      </w:r>
      <w:r w:rsidRPr="003B17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proofErr w:type="spellStart"/>
      <w:r w:rsidRPr="003B17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Гдовский</w:t>
      </w:r>
      <w:proofErr w:type="spellEnd"/>
      <w:r w:rsidRPr="003B17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дом – интернат для престарелых и инвалидов» 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009F6" w:rsidRPr="001E77B3" w:rsidRDefault="00A009F6" w:rsidP="00A009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1.Общие положения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h.gjdgxs"/>
      <w:bookmarkEnd w:id="0"/>
      <w:r w:rsidRPr="001E77B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ab/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</w:t>
      </w:r>
      <w:proofErr w:type="gramStart"/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Положение о предотвращении и урегулировании конфликта интересов (далее – Положение) работников в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дарственном бюджетном учреждении социального обслуживания Псковской области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Гдовский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 – интернат для престарелых и инвалидов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учреждение) разработано и утверждено с целью регулирования и предотвращения конфликта интересов в деятельности своих работников (а значит и возможных негативных последствий конфликта интересов для учреждения).</w:t>
      </w:r>
      <w:proofErr w:type="gramEnd"/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1.2. Положение о конфликте интересов работников учреждения - это внутренний документ учреждения, устанавливающий порядок выявления и урегулирования конфликтов интересов, возникающих у работников учреждения в ходе выполнения ими трудовых обязанностей.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1.3. Положение разработано в соответствии </w:t>
      </w:r>
      <w:proofErr w:type="gramStart"/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Федеральным законом Российской Федерации от 29.12.2012 г. N 273-ФЗ «Об образовании в Российской Федерации»;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Федеральным законом от 25 декабря 2008 № 273-ФЗ «О противодействии коррупции»;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Указом Президента Российской Федерации от 11 апреля 2014 года № 226 «О национальном плане противодействия коррупции на 2014-2015 годы»;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Трудовым кодексом Российской Федерации;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иными действующими нормативно-правовыми актами Российской Федерации.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009F6" w:rsidRPr="001E77B3" w:rsidRDefault="00A009F6" w:rsidP="00A009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2.Круг лиц, попадающих под действие положения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Действие настоящего положения распространяется на всех работников учреждения вне зависимости от уровня занимаемой ими должности и на физические лица, сотрудничающие с организацией на основе гражданско-правовых договоров.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009F6" w:rsidRPr="001E77B3" w:rsidRDefault="00A009F6" w:rsidP="00A009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3.Основные понятия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3.1.</w:t>
      </w:r>
      <w:r w:rsidRPr="001E77B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lang w:eastAsia="ru-RU"/>
        </w:rPr>
        <w:t>Участники отношений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получатели социальных услуг, законные представители получателей социальных услуг, посетители учреждения, работники учреждения.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3.2.</w:t>
      </w:r>
      <w:r w:rsidRPr="001E77B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lang w:eastAsia="ru-RU"/>
        </w:rPr>
        <w:t>Конфликт интересов работника</w:t>
      </w:r>
      <w:r w:rsidRPr="001E77B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учреждени</w:t>
      </w:r>
      <w:proofErr w:type="gramStart"/>
      <w:r w:rsidRPr="001E77B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я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ситуация, при которой у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надлежащее исполнение работником профессиональных обязанностей вследствие противоречия между его личной заинтересованностью и интересами получателя социальной услуги, законных представителей  получателей социальных услуг.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ab/>
        <w:t>3.3.</w:t>
      </w:r>
      <w:r w:rsidRPr="001E77B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lang w:eastAsia="ru-RU"/>
        </w:rPr>
        <w:t>Под личной заинтересованностью работника учреждения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которая влияет или может повлиять на надлежащее исполнение им должностных (служебных) обязанностей, понимается возможность получения работником при исполнении должностных (служебных) обязанностей доходов в виде денег, ценностей, иного имущества или услуг имущественного характера, иных имущественных прав для себя или для третьих лиц.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09F6" w:rsidRPr="001E77B3" w:rsidRDefault="00A009F6" w:rsidP="00A009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Pr="001E77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принципы управления конфликтом интересов в учреждении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09F6" w:rsidRPr="001E77B3" w:rsidRDefault="00A009F6" w:rsidP="00A00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В основу работы по управлению конфликтом интересов в учреждении положены следующие принципы: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обязательность раскрытия сведений о реальном или потенциальном конфликте интересов;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- индивидуальное рассмотрение и оценка </w:t>
      </w:r>
      <w:proofErr w:type="spellStart"/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репутационных</w:t>
      </w:r>
      <w:proofErr w:type="spellEnd"/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рисков для учреждения при выявлении каждого конфликта интересов и его урегулирование;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конфиденциальность процесса раскрытия сведений о конфликте интересов и процесса его урегулирования;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соблюдение баланса интересов учреждения и работника при урегулировании конфликта интересов;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защита работника от преследования в связи с сообщением о конфликте интересов, который был своевременно раскрыт работником и урегулирован (предотвращен) учреждением.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009F6" w:rsidRPr="001E77B3" w:rsidRDefault="00A009F6" w:rsidP="00A009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5.Условия, при которых возникает или может возникнуть конфликт интересов работника учреждения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9F6" w:rsidRPr="001E77B3" w:rsidRDefault="00A009F6" w:rsidP="00A00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5.1. В Учреждении выделяют: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условия (ситуации), при которых всегда возникает конфликт интересов работника;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условия (ситуации), при которых может возникнуть конфликт интересов работника.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5.2. К условиям (ситуациям), при которых всегда возникает конфликт интересов работника, относятся </w:t>
      </w:r>
      <w:proofErr w:type="gramStart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</w:t>
      </w:r>
      <w:proofErr w:type="gramEnd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работник оказывает социальные услуги, не прописанные в договоре, за плату;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работник использует движимое и недвижимое имущество учреждения (автомобили, оргтехнику, помещения и т.п.) в личных интересах;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работник содействует в оформлении документов по оформлению сделок с недвижимым имуществом получателя социальных услуг;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использование с личной заинтересованностью возможностей получателей социальных услуг их родственников, законных представителей, а также посетителей учреждения, контрагентов и иных участников рабочих отношений;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получение работником подарков и иных услуг от получателей социальных услуг, их родственников, законных представителей, а также посетителей учреждения, контрагентов и иных участников рабочих отношений;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не соблюдение требований при проведении закупок, товаров, работ и услуг для нужд социального учреждения требований по заключению контрактов в соответствии с Федеральным законом от 05.04.2013 №44-ФЗ «О контрактной системе в сфере закупок товаров, работ, услуг для государственных и муниципальных нужд»;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не </w:t>
      </w:r>
      <w:proofErr w:type="gramStart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целевое</w:t>
      </w:r>
      <w:proofErr w:type="gramEnd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использованием бюджетных и внебюджетных средств, в </w:t>
      </w:r>
      <w:proofErr w:type="spellStart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. спонсорской и благотворительной помощи;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не осуществление регулярного контроля бухгалтерского учета, наличия и достоверности первичных документов бухгалтерского учета;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- не своевременное исполнение требований к финансовой отчетности;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нарушение иных установленных запретов и ограничений для работников учреждения.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5.3.К условиям (ситуациям), при которых может возникнуть конфликт интересов работника, относятся </w:t>
      </w:r>
      <w:proofErr w:type="gramStart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</w:t>
      </w:r>
      <w:proofErr w:type="gramEnd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не надлежащий </w:t>
      </w:r>
      <w:proofErr w:type="gramStart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качеством предоставления услуг получателем социальных услуг;</w:t>
      </w:r>
    </w:p>
    <w:p w:rsidR="00A009F6" w:rsidRPr="001E77B3" w:rsidRDefault="00A009F6" w:rsidP="00A00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не надлежащий контроль целевым использованием бюджетных и внебюджетных средств, в </w:t>
      </w:r>
      <w:proofErr w:type="spellStart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. спонсорской и благотворительной помощи;</w:t>
      </w:r>
    </w:p>
    <w:p w:rsidR="00A009F6" w:rsidRPr="001E77B3" w:rsidRDefault="00A009F6" w:rsidP="00A00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 иные условия (ситуации), при которых может возникнуть конфликт интересов работника.</w:t>
      </w:r>
    </w:p>
    <w:p w:rsidR="00A009F6" w:rsidRPr="001E77B3" w:rsidRDefault="00A009F6" w:rsidP="00A00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9F6" w:rsidRPr="001E77B3" w:rsidRDefault="00A009F6" w:rsidP="00A009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6.Ограничения, налагаемые на работников учреждения при осуществлении ими профессиональной деятельности.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6.1.В целях предотвращения возникновения (появления) условий (ситуаций), при которых всегда возникает конфликт интересов работника в учреждении, устанавливаются ограничения, налагаемые на работников учреждения при осуществлении ими профессиональной деятельности.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6.2.На работников учреждения при осуществлении ими профессиональной деятельности налагаются следующие ограничения: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 запрет на оказание социальных услуг, не входящих в договор об оказании социальных услуг, за дополнительную плату;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запрет на использование движимого и недвижимого имущества учреждения (автомобили, оргтехнику, помещения и т.п.) в личных интересах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запрет на получение в дар движимого и недвижимого имущества от получателей  социальных услуг их родственников и законных представителей;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запрет на использование с личной заинтересованностью возможностей получателей социальных услуг их родственников, законных представителей, а также посетителей учреждения,</w:t>
      </w:r>
      <w:proofErr w:type="gramStart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контрагентов и иных участников рабочих отношений;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- запрет на получение работником подарков и иных услуг от получателей социальных услуг их родственников, законных представителей, а также посетителей учреждения, контрагентов и иных участников рабочих отношений.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6.3.Работники учреждения обязаны соблюдать установленные п. 6.2. настоящего раздела ограничения и иные ограничения, запреты, установленные локальными нормативными актами учреждения.</w:t>
      </w:r>
    </w:p>
    <w:p w:rsidR="00A009F6" w:rsidRPr="001E77B3" w:rsidRDefault="00A009F6" w:rsidP="00A00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09F6" w:rsidRPr="001E77B3" w:rsidRDefault="00A009F6" w:rsidP="00A009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7.Порядок </w:t>
      </w:r>
      <w:proofErr w:type="gramStart"/>
      <w:r w:rsidRPr="001E77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раскрытия конфликта интересов работников учреждения</w:t>
      </w:r>
      <w:proofErr w:type="gramEnd"/>
    </w:p>
    <w:p w:rsidR="00A009F6" w:rsidRPr="001E77B3" w:rsidRDefault="00A009F6" w:rsidP="00A009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7.1.Процедура раскрытия конфликта интересов доводится до сведения всех работников учреждения.</w:t>
      </w:r>
    </w:p>
    <w:p w:rsidR="00A009F6" w:rsidRPr="001E77B3" w:rsidRDefault="00A009F6" w:rsidP="00A00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7.2.Устанавливаются следующие виды раскрытия конфликта интересов:</w:t>
      </w:r>
    </w:p>
    <w:p w:rsidR="00A009F6" w:rsidRPr="001E77B3" w:rsidRDefault="00A009F6" w:rsidP="00A00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раскрытие сведений о конфликте интересов при приеме на работу;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раскрытие сведений о конфликте интересов при назначении на новую должность;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разовое раскрытие сведений по мере возникновения ситуаций конфликта интересов.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7.3.Раскрытие сведений о конфликте интересов осуществляется в письменном виде. Может быть допустимым первоначальное раскрытие конфликта интересов в устной форме с последующей фиксацией в письменном виде. Должностным лицом, ответственным за прием сведений о возникающих (имеющихся) конфликтах интересов является уполномоченный работодателем, ответственный за антикоррупционную политику в учреждении.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ab/>
        <w:t>7.4.Учреждение берет на себя обязательство конфиденциального рассмотрения представленных сведений и урегулирования конфликта интересов. Поступившая информация должна быть тщательно проверена уполномоченным на это должностным лицом с целью оценки серьезности возникающих для учреждения рисков и выбора наиболее подходящей формы урегулирования конфликта интересов. В итоге этой работы учреждение может прийти к выводу, что ситуация, сведения о которой были представлены работником, не является конфликтом интересов и, как следствие, не нуждается в специальных способах урегулирования.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09F6" w:rsidRPr="001E77B3" w:rsidRDefault="00A009F6" w:rsidP="00A009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8. Порядок предотвращения и урегулирования конфликта интересов работников учреждения при осуществлении ими профессиональной деятельности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8.1. Случаи возникновения у работника личной заинтересованности, которая приводит или может привести к конфликту интересов, предотвращаются и (или) урегулируются в целях недопущения причинения вреда законным интересам иных участников отношений. 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8.2. С целью предотвращения возможного конфликта интересов работника в учреждении реализуются следующие мероприятия:</w:t>
      </w:r>
    </w:p>
    <w:p w:rsidR="00A009F6" w:rsidRPr="001E77B3" w:rsidRDefault="00A009F6" w:rsidP="00A009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proofErr w:type="gramStart"/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при принятии решений, локальных нормативных актов, затрагивающих права получателей социальных услуг и работников учреждения, учитывается мнение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 по предотвращению и урегулированию конфликта интересов в госу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дарственном бюджетном учреждении социального обслуживания Псковской области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Гдовский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 – интернат для престарелых и инвалидов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Комиссии), а также в порядке и в случаях, которые предусмотрены трудовым законодательством, представительных органов работников (при наличии таких представительных органов);</w:t>
      </w:r>
      <w:proofErr w:type="gramEnd"/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8.2. С целью предотвращения возможного конфликта интересов работника в учреждении реализуются следующие мероприятия: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при принятии решений, локальных нормативных актов, затрагивающих права получателей социальных услуг и работников учреждения, учитывается мнение представителей трудовых коллективов;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обеспечивается прозрачность, подконтрольность и подотчётность реализации всех принимаемых решений, в исполнении которых задействованы работники и иные участники отношений;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обеспечивается информационная открытость учреждения в соответствии с требованиями действующего законодательства;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осуществляется чёткая регламентация деятельности работников внутренними локальными нормативными актами учреждения;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обеспечивается введение прозрачных процедур внутренней оценки для управления качеством предоставления социальных услуг;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осуществляются иные мероприятия, направленные на предотвращение возможного конфликта интересов работника.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8.3. Работники учреждения обязаны принимать меры по недопущению любой возможности возникновения конфликта интересов при осуществлении ими профессиональной деятельности.</w:t>
      </w:r>
    </w:p>
    <w:p w:rsidR="00A009F6" w:rsidRPr="001E77B3" w:rsidRDefault="00A009F6" w:rsidP="00A00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8.4.Учреждение может прийти к выводу, что конфликт интересов имеет место, и использовать различные способы его разрешения, в том числе: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ограничение доступа работника к конкретной информации, которая может затрагивать личные интересы работника;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добровольный отказ работника учреждения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пересмотр и изменение функциональных обязанностей работника;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ab/>
        <w:t>перевод работника на должность, предусматривающую выполнение функциональных обязанностей, не связанных с конфликтом интересов (с его согласия);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отказ работника от своего личного интереса, порождающего конфликт с интересами организации;</w:t>
      </w:r>
    </w:p>
    <w:p w:rsidR="00A009F6" w:rsidRPr="001E77B3" w:rsidRDefault="00A009F6" w:rsidP="00A00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увольнение работника из организации по инициативе работника.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8.5.Приведенный перечень способов разрешения конфликта интересов не является исчерпывающим. В каждом конкретном случае по договоренности учреждения и работника, раскрывшего сведения о конфликте интересов, могут быть найдены иные формы его урегулирования.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8.6.При разрешении имеющегося конфликта интересов следует выбрать наиболее «мягкую» меру урегулирования из возможных с учетом существующих обстоятельств. Более жесткие меры следует использовать только в случае, когда это вызвано реальной необходимостью или в случае, если более «мягкие» меры оказались недостаточно эффективными. При принятии решения о выборе конкретного метода разрешения конфликта интересов важно учитывать значимость личного интереса работника и вероятность того, что этот личный интерес будет реализован в ущерб интересам учреждения.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8.7. С целью предотвращения конфликта интересов все работники обеспечивают выполнение соответствующих дополнений в должностные инструкции работников по предотвращению конфликта интересов при осуществлении ими профессиональной деятельности.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8.8. В случае возникновения конфликта интересов работник незамедлительно обязан проинформировать об этом в письменной форме руководителя учреждения. Данное обязательство отражается в дополнении к должностной инструкции работника о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соблюдении ограничений при осуществлении им профессиональной деятельности.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8.9. Руководитель учреждения в трёхдневный срок со дня, когда ему стало известно о конфликте интересов работника, обязан вынести данный вопрос на заседание Комиссии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8.10. Решение Комиссии является обязательным для всех работников и подлежит исполнению в сроки, предусмотренные указанным решением.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8.11. Решение Комиссии, может быть обжаловано в установленном законодательством Российской Федерации порядке.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8.12. До принятия решения Комиссией руководитель учреждения в соответствии с действующим законодательством принимает все необходимые меры по недопущению возможных негативных последствий возникшего конфликта интересов</w:t>
      </w: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работников.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8.13. Руководитель учреждения, когда ему стало известно о возникновении у работника личной заинтересованности, которая может привести к конфликту интересов, обязан принять меры по предотвращению конфликта интересов, в порядке, установленном законодательством.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09F6" w:rsidRPr="001E77B3" w:rsidRDefault="00A009F6" w:rsidP="00A009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 Обязанности работников в связи с раскрытием и урегулированием конфликта интересов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09F6" w:rsidRPr="001E77B3" w:rsidRDefault="00A009F6" w:rsidP="00A00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9.1.Положением устанавливаются следующие обязанности работников в связи с раскрытием и урегулированием конфликта интересов: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при принятии решений по деловым вопросам и выполнении своих трудовых обязанностей руководствоваться интересами учреждения - без учета своих личных интересов, интересов своих родственников и друзей;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избегать (по возможности) ситуаций и обстоятельств, которые могут привести к конфликту интересов;</w:t>
      </w:r>
    </w:p>
    <w:p w:rsidR="00A009F6" w:rsidRPr="001E77B3" w:rsidRDefault="00A009F6" w:rsidP="00A00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раскрывать возникший (реальный) или потенциальный конфликт интересов;</w:t>
      </w:r>
    </w:p>
    <w:p w:rsidR="00A009F6" w:rsidRPr="001E77B3" w:rsidRDefault="00A009F6" w:rsidP="00A00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содействовать урегулированию возникшего конфликта интересов.</w:t>
      </w:r>
    </w:p>
    <w:p w:rsidR="00A009F6" w:rsidRPr="001E77B3" w:rsidRDefault="00A009F6" w:rsidP="00A009F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09F6" w:rsidRPr="001E77B3" w:rsidRDefault="00A009F6" w:rsidP="00A009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10.Ответственность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10.1. Ответственным лицом в учреждении за организацию работы по предотвращению и урегулированию конфликта интересов работников при осуществлении ими профессиональной деятельности является директор учреждения.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10.2. Ответственное лицо за организацию работы по предотвращению и урегулированию конфликта интересов работников: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  <w:t xml:space="preserve">- </w:t>
      </w:r>
      <w:r w:rsidRPr="001E77B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утверждает Положение о конфликте интересов в Учреждении;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утверждает иные локальные нормативные акты по вопросам соблюдения ограничений, налагаемых на работников учреждения при осуществлении ими профессиональной деятельности;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утверждает соответствующие дополнения в должностные инструкции работников учреждения;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- организует информирование работников о налагаемых ограничениях при осуществлении ими профессиональной деятельности;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при возникновении конфликта интересов работника организует рассмотрение соответствующих вопросов на заседании Комиссии;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- организует </w:t>
      </w:r>
      <w:proofErr w:type="gramStart"/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состоянием работы в учреждении по предотвращению и урегулированию конфликта интересов работников при осуществлении ими профессиональной деятельности.</w:t>
      </w:r>
    </w:p>
    <w:p w:rsidR="00A009F6" w:rsidRPr="001E77B3" w:rsidRDefault="00A009F6" w:rsidP="00A00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77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10.3. Все работники учреждения несут ответственность за соблюдение настоящего Положения в соответствии с законодательством Российской Федерации.</w:t>
      </w:r>
    </w:p>
    <w:p w:rsidR="00A009F6" w:rsidRPr="001E77B3" w:rsidRDefault="00A009F6" w:rsidP="00A009F6">
      <w:pPr>
        <w:spacing w:after="0" w:line="302" w:lineRule="exact"/>
        <w:jc w:val="right"/>
        <w:rPr>
          <w:rFonts w:ascii="Times New Roman" w:eastAsia="Times New Roman" w:hAnsi="Times New Roman" w:cs="Times New Roman"/>
          <w:spacing w:val="-7"/>
          <w:sz w:val="25"/>
          <w:szCs w:val="25"/>
          <w:lang w:eastAsia="ru-RU"/>
        </w:rPr>
      </w:pPr>
    </w:p>
    <w:p w:rsidR="00A009F6" w:rsidRDefault="00A009F6" w:rsidP="00A009F6"/>
    <w:p w:rsidR="00A009F6" w:rsidRDefault="00A009F6" w:rsidP="00A009F6"/>
    <w:p w:rsidR="00A009F6" w:rsidRDefault="00A009F6" w:rsidP="00A009F6"/>
    <w:p w:rsidR="00A009F6" w:rsidRDefault="00A009F6" w:rsidP="00A009F6"/>
    <w:p w:rsidR="00A009F6" w:rsidRDefault="00A009F6" w:rsidP="00A009F6"/>
    <w:p w:rsidR="00A009F6" w:rsidRDefault="00A009F6" w:rsidP="00A009F6"/>
    <w:p w:rsidR="00A009F6" w:rsidRDefault="00A009F6" w:rsidP="00A009F6"/>
    <w:p w:rsidR="00BC4635" w:rsidRDefault="00BC4635">
      <w:bookmarkStart w:id="1" w:name="_GoBack"/>
      <w:bookmarkEnd w:id="1"/>
    </w:p>
    <w:sectPr w:rsidR="00BC4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enQuanYi Micro Hei">
    <w:altName w:val="MS Mincho"/>
    <w:charset w:val="8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9F6"/>
    <w:rsid w:val="00A009F6"/>
    <w:rsid w:val="00BC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google.com/url?q=https%3A%2F%2Fdocviewer.yandex.ru%2Fr.xml%3Fsk%3D19541f57214000da6ec84ad31a5960ed%26url%3Dhttp%253A%252F%252Fnovoalt-12.ru%252Fo-shkole%252Flokalnye-akty%252F629-polozhenie-o-poryadke-raboty-po-predotvrashcheniyu-konflikta-interesov-i-pri-vozniknovenii-kon-flikta-interesov-pedagogicheskogo-rabotnika-mbou-sosh-12-goroda-novoaltajska-pri-osushchestvlenii-im-professionalnoj-deyatelnosti.html&amp;sa=D&amp;sntz=1&amp;usg=AFQjCNHqZIgD6z5OuJbEykm095x_iNrJjw" TargetMode="External"/><Relationship Id="rId5" Type="http://schemas.openxmlformats.org/officeDocument/2006/relationships/hyperlink" Target="https://www.google.com/url?q=https%3A%2F%2Fdocviewer.yandex.ru%2Fr.xml%3Fsk%3D19541f57214000da6ec84ad31a5960ed%26url%3Dhttp%253A%252F%252Fnovoalt-12.ru%252Fo-shkole%252Flokalnye-akty%252F629-polozhenie-o-poryadke-raboty-po-predotvrashcheniyu-konflikta-interesov-i-pri-vozniknovenii-kon-flikta-interesov-pedagogicheskogo-rabotnika-mbou-sosh-12-goroda-novoaltajska-pri-osushchestvlenii-im-professionalnoj-deyatelnosti.html&amp;sa=D&amp;sntz=1&amp;usg=AFQjCNHqZIgD6z5OuJbEykm095x_iNrJj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4144</Words>
  <Characters>23625</Characters>
  <Application>Microsoft Office Word</Application>
  <DocSecurity>0</DocSecurity>
  <Lines>196</Lines>
  <Paragraphs>55</Paragraphs>
  <ScaleCrop>false</ScaleCrop>
  <Company/>
  <LinksUpToDate>false</LinksUpToDate>
  <CharactersWithSpaces>27714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2018-03-29T13:12:00Z</dcterms:created>
  <dcterms:modified xsi:type="dcterms:W3CDTF">2018-03-29T13:18:00Z</dcterms:modified>
</cp:coreProperties>
</file>